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6A" w:rsidRPr="008052B8" w:rsidRDefault="004A3B6A" w:rsidP="00353371">
      <w:pPr>
        <w:bidi/>
        <w:ind w:left="-567"/>
        <w:jc w:val="both"/>
        <w:rPr>
          <w:rFonts w:ascii="Sakkal Majalla" w:hAnsi="Sakkal Majalla" w:cs="Sakkal Majalla"/>
          <w:sz w:val="32"/>
          <w:szCs w:val="32"/>
          <w:rtl/>
          <w:lang w:bidi="ar-TN"/>
        </w:rPr>
      </w:pPr>
      <w:r w:rsidRPr="004A3B6A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 wp14:anchorId="7022285B" wp14:editId="697320D8">
            <wp:extent cx="1133475" cy="466725"/>
            <wp:effectExtent l="0" t="0" r="9525" b="9525"/>
            <wp:docPr id="1" name="Image 1" descr="C:\Users\Lenovo\AppData\Local\Microsoft\Windows\INetCacheContent.Word\Atelier planification stratégique INPT_version définitiv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Lenovo\AppData\Local\Microsoft\Windows\INetCacheContent.Word\Atelier planification stratégique INPT_version définitive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7A1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       </w:t>
      </w:r>
      <w:r w:rsidRPr="004A3B6A">
        <w:rPr>
          <w:rFonts w:ascii="Sakkal Majalla" w:hAnsi="Sakkal Majalla" w:cs="Sakkal Majalla"/>
          <w:sz w:val="32"/>
          <w:szCs w:val="32"/>
          <w:rtl/>
          <w:lang w:bidi="ar-TN"/>
        </w:rPr>
        <w:t xml:space="preserve"> </w:t>
      </w:r>
      <w:r w:rsidRPr="004A3B6A"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TN"/>
        </w:rPr>
        <w:t xml:space="preserve">لجنة العلاقة مع المجتمع المدني </w:t>
      </w:r>
      <w:proofErr w:type="gramStart"/>
      <w:r w:rsidRPr="004A3B6A"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TN"/>
        </w:rPr>
        <w:t>و غيره</w:t>
      </w:r>
      <w:proofErr w:type="gramEnd"/>
      <w:r w:rsidRPr="004A3B6A"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TN"/>
        </w:rPr>
        <w:t xml:space="preserve"> من الجهات المعنية</w:t>
      </w:r>
    </w:p>
    <w:p w:rsidR="004A3B6A" w:rsidRPr="004A3B6A" w:rsidRDefault="004A3B6A" w:rsidP="004A3B6A">
      <w:pPr>
        <w:bidi/>
        <w:ind w:left="-567"/>
        <w:jc w:val="both"/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TN"/>
        </w:rPr>
      </w:pPr>
    </w:p>
    <w:p w:rsidR="004A3B6A" w:rsidRPr="004A3B6A" w:rsidRDefault="004A3B6A" w:rsidP="004A3B6A">
      <w:pPr>
        <w:bidi/>
        <w:ind w:left="-567"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TN"/>
        </w:rPr>
      </w:pPr>
      <w:r w:rsidRPr="004A3B6A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  <w:lang w:bidi="ar-TN"/>
        </w:rPr>
        <w:t xml:space="preserve">ميثاق شرف بين الهيئة الوطنية للوقاية من التعذيب </w:t>
      </w:r>
      <w:proofErr w:type="gramStart"/>
      <w:r w:rsidRPr="004A3B6A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  <w:lang w:bidi="ar-TN"/>
        </w:rPr>
        <w:t>و المجتمع</w:t>
      </w:r>
      <w:proofErr w:type="gramEnd"/>
      <w:r w:rsidRPr="004A3B6A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  <w:lang w:bidi="ar-TN"/>
        </w:rPr>
        <w:t xml:space="preserve"> المدني</w:t>
      </w:r>
    </w:p>
    <w:p w:rsidR="004A3B6A" w:rsidRPr="004A3B6A" w:rsidRDefault="00353371" w:rsidP="0035337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bookmarkStart w:id="0" w:name="_GoBack"/>
      <w:bookmarkEnd w:id="0"/>
      <w:r w:rsidRPr="004A3B6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إيمانا بالدور</w:t>
      </w:r>
      <w:r w:rsidR="004A3B6A"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الذي لعبه المجتمع المدني في الانتقال الديمقراطي من أجل تأسيس مجتمع </w:t>
      </w:r>
      <w:r w:rsidR="00B872E6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تعددي</w:t>
      </w:r>
      <w:r w:rsidR="004A3B6A"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proofErr w:type="gramStart"/>
      <w:r w:rsidR="004A3B6A"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و تحقيق</w:t>
      </w:r>
      <w:proofErr w:type="gramEnd"/>
      <w:r w:rsidR="004A3B6A"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دولة القانون و المؤسسات بحق و دعمه المستمر للهيئات الدستورية و المستقلة </w:t>
      </w:r>
    </w:p>
    <w:p w:rsidR="004A3B6A" w:rsidRPr="004A3B6A" w:rsidRDefault="004A3B6A" w:rsidP="004A3B6A">
      <w:pPr>
        <w:bidi/>
        <w:ind w:left="-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ووعيا بدوره الرقابي التقييمي الذي كرسه الدستور في العديد من الفصول المتعلقة بالحقوق و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الحريات ,</w:t>
      </w:r>
      <w:proofErr w:type="gramEnd"/>
    </w:p>
    <w:p w:rsidR="004A3B6A" w:rsidRPr="004A3B6A" w:rsidRDefault="004A3B6A" w:rsidP="004A3B6A">
      <w:p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فإن جمعيات و منظمات المجتمع المدني الممضية على اتفاقية التعاون بين الهيئة الوطنية للوقاية من التعذيب تلتزم مع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الهيئة  بالمبادئ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التالية :</w:t>
      </w:r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التبني الكامل و غير المشروط للمبادئ الكونية لحقوق الانسان التي جاءت بها العهود و المواثيق الدولية و الإقليمية و الوطنية ذات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الصلة .و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خاصة منها الإعلان العالمي لحقوق الإنسان و الاتفاقية الدولية لمناهضة التعذيب و غيره من ضروب المعاملة أو العقوبة القاسية أو اللاإنسانية أو المهينة  و البروتوكول الاختياري الملحق بها . و كل المبادئ و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التشريعات  و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الاتفاقيات الدولية و الإقليمية التي صادقت عليها تونس .</w:t>
      </w:r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الإيمان بنبل رسالة الدفاع عن حقوق الإنسان و احترام كرامة الذات البشرية و الحق في المعاملة ا</w:t>
      </w:r>
      <w:r w:rsidR="004657C4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لإنسانية و المحاكمة العادلة مهم</w:t>
      </w:r>
      <w:r w:rsidR="004657C4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</w:t>
      </w: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كانت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الظروف .</w:t>
      </w:r>
      <w:proofErr w:type="gramEnd"/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رفض الانتهاكات المسلطة على البشر لأي سبب من الأسباب التمييزية إن كانت العرق أو الدين أو اللون أو الجنس أو الفكر و الضمير أو غيرها من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الأسباب .</w:t>
      </w:r>
      <w:proofErr w:type="gramEnd"/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الاحترام المتبادل لضوابط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و خصوصيات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الطرفين في علاقة بالواجبات القانونية و الأخلاقية و المهنية لكليهما و منها خاصة الاستقلالية و واجب التحفظ و حماية المعطيات الشخصية و احترام الإطار </w:t>
      </w:r>
      <w:r w:rsidR="004657C4" w:rsidRPr="004A3B6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التشريعي المقنن</w:t>
      </w: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4657C4" w:rsidRPr="004A3B6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لهما.</w:t>
      </w:r>
    </w:p>
    <w:p w:rsidR="004657C4" w:rsidRDefault="004A3B6A" w:rsidP="004A3B6A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التقيد في كافة الأنشطة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>المشتركة  بالسر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المهني و والحياد و التحفظ  فيما يتعلق بالحقائق و المعطيات  والحالات و المعلومات التي بلغت إلى علمه بمناسبة النشاط المذكور .و لا يرفع السر المهني عن الطرفين إلا في حدود المعلومات و المعطيات الواقع نشرها بقرار من الهيئة .</w:t>
      </w:r>
    </w:p>
    <w:p w:rsidR="00C04BFD" w:rsidRPr="004A3B6A" w:rsidRDefault="004A3B6A" w:rsidP="004657C4">
      <w:pPr>
        <w:pStyle w:val="Paragraphedeliste"/>
        <w:numPr>
          <w:ilvl w:val="0"/>
          <w:numId w:val="1"/>
        </w:numPr>
        <w:bidi/>
        <w:ind w:left="-567" w:firstLine="14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العمل الجدي و الطوعي لمساندة برامج و أنشطة الطرفين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الرامية  لترسيخ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ثقافة حقوق الإنسان و الوقاية من التعذيب تطبيقا للمبادئ الدستورية التي تضمنها الدستور التونسي لسنة 2014 و القانون الأساسي عدد 43 المؤرخ في 21 أكتوبر 2013</w:t>
      </w:r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285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lastRenderedPageBreak/>
        <w:t xml:space="preserve">التعاون الطوعي و التلقائي مع الهيئة في إطار تنفيذ استراتيجيتها و المشاركة الفعالة في صياغة و اقتراح برامج عمل تعنى بالوقاية من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التعذيب .</w:t>
      </w:r>
      <w:proofErr w:type="gramEnd"/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427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الالتزام بالحرفية و احترام القوانين و حسن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>السلوك ،</w:t>
      </w:r>
      <w:proofErr w:type="gramEnd"/>
      <w:r w:rsidRPr="004A3B6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 تجنب كل ما من شأنه الاضرار بكرامة الأشخاص ذوي العلاقة بالأنشطة المشتركة   </w:t>
      </w:r>
    </w:p>
    <w:p w:rsidR="004A3B6A" w:rsidRPr="004A3B6A" w:rsidRDefault="004A3B6A" w:rsidP="004A3B6A">
      <w:pPr>
        <w:pStyle w:val="Paragraphedeliste"/>
        <w:numPr>
          <w:ilvl w:val="0"/>
          <w:numId w:val="1"/>
        </w:numPr>
        <w:bidi/>
        <w:ind w:left="-42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المسؤولية المشتركة و الجدية في تنفيذ بنود اتفاقية التعاون بين الهيئة و المجتمع المدني في إطار الإمكانيات الواقعية و القانونية و المادية </w:t>
      </w:r>
      <w:proofErr w:type="gramStart"/>
      <w:r w:rsidRPr="004A3B6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المتوفرة .</w:t>
      </w:r>
      <w:proofErr w:type="gramEnd"/>
    </w:p>
    <w:p w:rsidR="004A3B6A" w:rsidRPr="004A3B6A" w:rsidRDefault="004A3B6A" w:rsidP="004A3B6A">
      <w:pPr>
        <w:bidi/>
        <w:ind w:left="-567"/>
        <w:jc w:val="both"/>
        <w:rPr>
          <w:rFonts w:ascii="Sakkal Majalla" w:hAnsi="Sakkal Majalla" w:cs="Sakkal Majalla"/>
          <w:b/>
          <w:bCs/>
          <w:sz w:val="32"/>
          <w:szCs w:val="32"/>
          <w:lang w:bidi="ar-TN"/>
        </w:rPr>
      </w:pPr>
    </w:p>
    <w:sectPr w:rsidR="004A3B6A" w:rsidRPr="004A3B6A" w:rsidSect="004A3B6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4166"/>
    <w:multiLevelType w:val="hybridMultilevel"/>
    <w:tmpl w:val="59185F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2E1B"/>
    <w:multiLevelType w:val="hybridMultilevel"/>
    <w:tmpl w:val="199CD452"/>
    <w:lvl w:ilvl="0" w:tplc="040C000B">
      <w:start w:val="1"/>
      <w:numFmt w:val="bullet"/>
      <w:lvlText w:val=""/>
      <w:lvlJc w:val="left"/>
      <w:pPr>
        <w:ind w:left="2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A"/>
    <w:rsid w:val="00353371"/>
    <w:rsid w:val="003D37A1"/>
    <w:rsid w:val="004657C4"/>
    <w:rsid w:val="004A3B6A"/>
    <w:rsid w:val="008052B8"/>
    <w:rsid w:val="00B413FD"/>
    <w:rsid w:val="00B872E6"/>
    <w:rsid w:val="00C04BFD"/>
    <w:rsid w:val="00CC4ABA"/>
    <w:rsid w:val="00D17445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A78A"/>
  <w15:chartTrackingRefBased/>
  <w15:docId w15:val="{E18FE3A1-21F0-42AE-8314-0BDCFA8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INPT</dc:creator>
  <cp:keywords/>
  <dc:description/>
  <cp:lastModifiedBy>INPT</cp:lastModifiedBy>
  <cp:revision>7</cp:revision>
  <dcterms:created xsi:type="dcterms:W3CDTF">2018-01-30T08:14:00Z</dcterms:created>
  <dcterms:modified xsi:type="dcterms:W3CDTF">2018-02-02T11:22:00Z</dcterms:modified>
</cp:coreProperties>
</file>